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264DE">
      <w:pPr>
        <w:jc w:val="center"/>
        <w:rPr>
          <w:b/>
          <w:caps/>
        </w:rPr>
      </w:pPr>
      <w:r>
        <w:rPr>
          <w:b/>
          <w:caps/>
        </w:rPr>
        <w:t>Uchwała Nr IX/73/2024</w:t>
      </w:r>
      <w:r>
        <w:rPr>
          <w:b/>
          <w:caps/>
        </w:rPr>
        <w:br/>
        <w:t>Rady Gminy Karnice</w:t>
      </w:r>
    </w:p>
    <w:p w:rsidR="00A77B3E" w:rsidRDefault="001264DE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1264DE">
      <w:pPr>
        <w:keepNext/>
        <w:spacing w:after="480"/>
        <w:jc w:val="center"/>
      </w:pPr>
      <w:r>
        <w:rPr>
          <w:b/>
        </w:rPr>
        <w:t>w sprawie zmiany budżetu i zmian w budżecie gminy na 2024 rok</w:t>
      </w:r>
    </w:p>
    <w:p w:rsidR="00A77B3E" w:rsidRDefault="001264DE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1465 ze zm.), art. 111 ust. 3 ustawy z dnia 12 marca 2022 r. o pomocy obywatelom Ukrainy w związku z konfliktem zbrojnym na terytorium tego państwa (Dz. U. z 2024 r. poz. 167 ze zm.) oraz art. 211 i 212 ustawy z dnia 27 sierpnia 2009 r. o finansach publicznych (Dz. U. z 2023 r. poz. 1530 ze zm.) Rada Gminy Karnice uchwala, co następuje:</w:t>
      </w:r>
    </w:p>
    <w:p w:rsidR="00A77B3E" w:rsidRDefault="001264D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 xml:space="preserve">Zwiększa się plan dochodów gminy o kwotę </w:t>
      </w:r>
      <w:r>
        <w:rPr>
          <w:b/>
          <w:color w:val="000000"/>
          <w:u w:color="000000"/>
        </w:rPr>
        <w:t>1 137 178,99 zł</w:t>
      </w:r>
      <w:r>
        <w:rPr>
          <w:color w:val="000000"/>
          <w:u w:color="000000"/>
        </w:rPr>
        <w:t>, w tym: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010 rozdz. 01095 § 0750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40 000,00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600 rozdz. 60004 § 0940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1 200,00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75075 § 0960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756 rozdz. 75615 § 0310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20 000,00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756 rozdz. 75616 § 0310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20 000,00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756 rozdz. 75616 § 0340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1 400,00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756 rozdz. 75621 § 0010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268 614,00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75802 § 2750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731 386,00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75814 § 2100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16 267,00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80148 § 0830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11 000,00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851 rozdz. 85195 § 0940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856,00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855 rozdz. 85504 § 2690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10 455,99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90005 § 0970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15 000,00</w:t>
      </w:r>
    </w:p>
    <w:p w:rsidR="00A77B3E" w:rsidRDefault="001264D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Zmniejsza się plan dochodów gminy o kwotę</w:t>
      </w:r>
      <w:r>
        <w:rPr>
          <w:b/>
          <w:color w:val="000000"/>
          <w:u w:color="000000"/>
        </w:rPr>
        <w:t xml:space="preserve"> 3 455 249,61 zł</w:t>
      </w:r>
      <w:r>
        <w:rPr>
          <w:color w:val="000000"/>
          <w:u w:color="000000"/>
        </w:rPr>
        <w:t>, w tym: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600 rozdz. 60017 § 0620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30 000,00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700 rozdz. 70005 § 0750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40 000,00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700 rozdz. 70005 § 0770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230 000,00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700 rozdz. 70007 § 0750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50 000,00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6297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30 000,00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756 rozdz. 75615 § 0500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10 000,00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756 rozdz. 75618 § 0490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15 000,00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80101 § 6370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32 399,11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855 rozdz. 85516 § 6294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48 385,01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855 rozdz. 85516 § 6297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358 620,00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90001 § 0940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631 245,49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92109 § 6370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1 979 600,00</w:t>
      </w:r>
    </w:p>
    <w:p w:rsidR="00A77B3E" w:rsidRDefault="001264D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Zwiększa się plan wydatków gminy o kwotę </w:t>
      </w:r>
      <w:r>
        <w:rPr>
          <w:b/>
          <w:color w:val="000000"/>
          <w:u w:color="000000"/>
        </w:rPr>
        <w:t>106 998,68 zł</w:t>
      </w:r>
      <w:r>
        <w:rPr>
          <w:color w:val="000000"/>
          <w:u w:color="000000"/>
        </w:rPr>
        <w:t>, w tym: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010 rozdz. 01043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8 280,00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600 rozdz. 60016 § 4210CER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4 900,00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Dz. 750 rozdz. 75023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30 000,00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75075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1 520,00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4210CIE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150,00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4210DRO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23,00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4210KON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685,90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4210LĘD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18,00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4210NIC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316,65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4210PAP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1 500,00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4210WĘG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41,48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4220DRE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22,82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4220KAR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3 317,74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4300LĘD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11,00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rozdz.75095  § 4300PAP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4300WĘG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984,00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80148 § 4220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11 000,00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4350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4 133,50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4370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7 133,50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4740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4850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852 rozdz. 85295 § 3110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855 rozdz. 85504 § 4170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10 455,99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90004 § 4300LĘD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90004 § 4270WĘG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5 100,00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90095 § 4300TRZE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185,10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92109 § 4210NIC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12 000,00</w:t>
      </w:r>
    </w:p>
    <w:p w:rsidR="00A77B3E" w:rsidRDefault="001264D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Zmniejsza się plan wydatków gminy o kwotę</w:t>
      </w:r>
      <w:r>
        <w:rPr>
          <w:b/>
          <w:color w:val="000000"/>
          <w:u w:color="000000"/>
        </w:rPr>
        <w:t xml:space="preserve"> 2 425 069,30 zł</w:t>
      </w:r>
      <w:r>
        <w:rPr>
          <w:color w:val="000000"/>
          <w:u w:color="000000"/>
        </w:rPr>
        <w:t>, w tym: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600 rozdz. 60016 § 4270CER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4 900,00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4210KAR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3 034,76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4210DRE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22,82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4220NIC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316,65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4220CIE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150,00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4220DRO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23,00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4220KON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685,90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4220LĘD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29,00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4220PAP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1 510,00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4220WĘG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1 025,48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4300KAR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282,98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855 rozdz. 85516 § 6054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48 385,01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855 rozdz. 85516 § 6057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358 620,00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Dz. 900 rozdz. 90004 § 4210LĘD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90004 § 4210WĘG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5 100,00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90017 § 4010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30 000,00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90095 § 4210TRZE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185,10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92109 § 4270NIC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12 000,00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92109 § 6370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1 958 788,60</w:t>
      </w:r>
    </w:p>
    <w:p w:rsidR="00A77B3E" w:rsidRDefault="001264D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Po dokonanych zmianach w § 1- 4 plan budżetu zamyka się: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dochodami     54 804 259,49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wydatkami     62 008 489,10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deficytem         7 204 229,61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Niedobór budżetu pokryty będzie pożyczką z </w:t>
      </w:r>
      <w:proofErr w:type="spellStart"/>
      <w:r>
        <w:rPr>
          <w:color w:val="000000"/>
          <w:u w:color="000000"/>
        </w:rPr>
        <w:t>WFOŚiGW</w:t>
      </w:r>
      <w:proofErr w:type="spellEnd"/>
      <w:r>
        <w:rPr>
          <w:color w:val="000000"/>
          <w:u w:color="000000"/>
        </w:rPr>
        <w:t xml:space="preserve"> w Szczecinie w wysokości</w:t>
      </w:r>
    </w:p>
    <w:p w:rsidR="00A77B3E" w:rsidRDefault="001264D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873 341,30 zł, pożyczką na wyprzedzające finansowanie w wysokości 1 581 790,00 zł, emisją obligacji w wysokości 4 398 000,00 oraz niewykorzystanymi środkami pieniężnymi na rachunku bieżącym budżetu w wysokości 351 098,31 zł.</w:t>
      </w:r>
    </w:p>
    <w:p w:rsidR="00A77B3E" w:rsidRDefault="001264D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Wójtowi Gminy.</w:t>
      </w:r>
    </w:p>
    <w:p w:rsidR="00A77B3E" w:rsidRDefault="001264DE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 i podlega ogłoszeniu w Dzienniku</w:t>
      </w:r>
    </w:p>
    <w:p w:rsidR="00A77B3E" w:rsidRDefault="001264DE">
      <w:pPr>
        <w:keepNext/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Urzędowym Województwa Zachodniopomorskiego oraz na stronie BIP.</w:t>
      </w:r>
    </w:p>
    <w:p w:rsidR="00A77B3E" w:rsidRDefault="001264DE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1264D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AA67B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67BD" w:rsidRDefault="00AA67BD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67BD" w:rsidRDefault="001264DE" w:rsidP="006217C7">
            <w:pPr>
              <w:keepNext/>
              <w:keepLines/>
              <w:tabs>
                <w:tab w:val="left" w:pos="5103"/>
              </w:tabs>
              <w:spacing w:before="560" w:after="5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A67BD" w:rsidRDefault="00AA67BD">
      <w:pPr>
        <w:rPr>
          <w:szCs w:val="20"/>
        </w:rPr>
      </w:pPr>
    </w:p>
    <w:p w:rsidR="00AA67BD" w:rsidRDefault="001264D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szCs w:val="20"/>
        </w:rPr>
        <w:t>I. Zmiany budżetu Gminy na rok 2024 po stronie dochodów (zwiększenia):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01095 § 0750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40 000,00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(opłaty za obwody łowieckie)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60004 § 0940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1 200,00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(zwroty z lat ubiegłych)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75075 § 0960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(darowizna BS Gryfice na Memoriał im. Grzegorza Fryta)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756 rozdz. 75615 § 0310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20 000,00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756 rozdz. 75616 § 0310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20 000,00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(wpływy z podatku od nieruchomości) 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756 rozdz. 75616 § 0340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1 400,00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(wpływy z podatku od środków transportowych)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756 rozdz. 75621 § 0010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268 614,00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(dodatkowe środki z tytułu udziału w PIT)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75802 § 2750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731 386,00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(uzupełnienie subwencji ogólnej dla gmin)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2100                             16 267,00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(środki na realizację dodatkowych zajęć oświatowych związanych z kształceniem,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wychowaniem i opieką nad dziećmi i uczniami będącymi obywatelami Ukrainy)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80148 § 0830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11 000,00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(opłaty za obiady)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851 rozdz. 85195 § 0940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856,00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(zwroty z lat ubiegłych)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855 rozdz. 85504 § 2690                             10 455,99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(środki z Funduszu Pracy otrzymane na realizację Programu Asystent rodziny 2024)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90005 § 0970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15 000,00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(środki z Programu Czyste Powietrze)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Zmiany budżetu Gminy na rok 2024 po stronie dochodów (zmniejszenia):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60017 § 0620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30 000,00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(wpływy za zajęcia pasa drogowego)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700 rozdz. 70005 § 0750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40 000,00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(wpływy z najmu i dzierżawy)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700 rozdz. 70005 § 0770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230 000,00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(odpłatne nabycie prawa własności)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700 rozdz. 70007 § 0750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50 000,00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(wpływy z czynszu)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6297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30 000,00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lastRenderedPageBreak/>
        <w:t>(dofinansowanie  na budowę wiat w Skrobotowie i Węgorzynie)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756 rozdz. 75615 § 0500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10 000,00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(wpływy z podatku od czynności cywilnoprawnych)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756 rozdz. 75618 § 0490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15 000,00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(opłata planistyczna i </w:t>
      </w:r>
      <w:proofErr w:type="spellStart"/>
      <w:r>
        <w:rPr>
          <w:i/>
          <w:color w:val="000000"/>
          <w:szCs w:val="20"/>
          <w:u w:color="000000"/>
        </w:rPr>
        <w:t>adiacencka</w:t>
      </w:r>
      <w:proofErr w:type="spellEnd"/>
      <w:r>
        <w:rPr>
          <w:i/>
          <w:color w:val="000000"/>
          <w:szCs w:val="20"/>
          <w:u w:color="000000"/>
        </w:rPr>
        <w:t>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80101 § 6370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32 399,11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(środki odnowę szkoły w Karnicach  z Programu Inwestycji Strategicznych)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855 rozdz. 85516 § 6294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48 385,01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855 rozdz. 85516 § 6297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358 620,00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(środki na realizację programu Maluch+)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90001 § 0940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631 245,49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(zwrot z tytułu podatku VAT)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6370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1 979 600,00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(środki z Programu inwestycji Strategicznych)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Zmiany budżetu Gminy na rok 2024 po stronie wydatków (zwiększenia):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01043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8 280,00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usług)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75023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30 000,00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usług - administracja)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75075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1 520,00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(promocja)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80148 § 4220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11 000,00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żywności)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4350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4 133,50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4370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7 133,50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4740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4850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(realizacja dodatkowych zajęć oświatowych związanych z kształceniem,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wychowaniem i opieką nad dziećmi i uczniami będącymi obywatelami Ukrainy)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852 rozdz. 85295 § 3110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(prace społecznie użyteczne)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855 rozdz. 85504 § 4170</w:t>
      </w:r>
      <w:r w:rsidR="00AE7448">
        <w:rPr>
          <w:color w:val="000000"/>
          <w:szCs w:val="20"/>
          <w:u w:color="000000"/>
        </w:rPr>
        <w:t xml:space="preserve">                              </w:t>
      </w:r>
      <w:r>
        <w:rPr>
          <w:color w:val="000000"/>
          <w:szCs w:val="20"/>
          <w:u w:color="000000"/>
        </w:rPr>
        <w:t>10 455,99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(wynagrodzenie asystenta rodziny)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4210CER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4 900,00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Cerkwica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4210CIE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150,00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(sołectwo Ciećmierz – fundusz sołecki) 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4220DRE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22,82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Dreżewo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Dz. 750 rozdz. 75095 § 4210DRO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23,00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Drozdowo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4220KAR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3 317,74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Karnice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4210KON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685,90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(sołectwo Konarzewo – fundusz sołecki) 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4210LĘD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18,00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4300LĘD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11,00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90004 § 4300LĘD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Lędzin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4210NIC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316,65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4210NIC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12 000,00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Niczonów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4210PAP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1 500,00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rozdz.75095  § 4300PAP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Paprotno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90095 § 4300</w:t>
      </w:r>
      <w:r>
        <w:rPr>
          <w:color w:val="000000"/>
          <w:szCs w:val="20"/>
          <w:u w:color="000000"/>
        </w:rPr>
        <w:tab/>
        <w:t>TRZE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185,10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Trzeszyn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4210WĘG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41,48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4300WĘG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984,00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90004 § 4270WĘG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5 100,00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Węgorzyn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IV. Zmiany budżetu Gminy na rok 2024 po stronie wydatków (zmniejszenia):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855 rozdz. 85516 § 6054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48 385,01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855 rozdz. 85516 § 6057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358 620,00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(realizacja zadania pn.: Budowa Gminnego Żłobka „Maluszek” 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90017 § 4010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30 000,00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(wynagrodzenia)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6370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1 958 788,60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(przebudowa świetlicy w Konarzewie)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4270CER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4 900,00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Cerkwica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4220CIE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150,00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Ciećmierz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4210DRE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22,82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Dreżewo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4220DRO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23,00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Drozdowo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4210KAR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3 034,76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Dz. 750 rozdz. 75095 § 4300KAR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282,98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Karnice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4220KON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685,90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Konarzewo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4220LĘD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29,00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90004 § 4210LĘD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Lędzin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4220NIC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316,65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4270NIC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12 000,00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Niczonów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4220PAP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1 510,00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Paprotno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90095 § 4210TRZE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185,10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Trzeszyn – fundusz sołecki)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4220WĘG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1 025,48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90004 § 4210WĘG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 w:rsidR="00AE7448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5 100,00</w:t>
      </w:r>
    </w:p>
    <w:p w:rsidR="00AA67BD" w:rsidRDefault="001264DE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Węgorzyn – fundusz sołecki)</w:t>
      </w:r>
    </w:p>
    <w:sectPr w:rsidR="00AA67BD" w:rsidSect="00AA67B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54" w:rsidRDefault="007A5F54" w:rsidP="00AA67BD">
      <w:r>
        <w:separator/>
      </w:r>
    </w:p>
  </w:endnote>
  <w:endnote w:type="continuationSeparator" w:id="0">
    <w:p w:rsidR="007A5F54" w:rsidRDefault="007A5F54" w:rsidP="00AA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AA67B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67BD" w:rsidRDefault="001264DE">
          <w:pPr>
            <w:rPr>
              <w:sz w:val="18"/>
            </w:rPr>
          </w:pPr>
          <w:r w:rsidRPr="00AE7448">
            <w:rPr>
              <w:sz w:val="18"/>
              <w:lang w:val="en-US"/>
            </w:rPr>
            <w:t>Id: F20570EB-2235-40BB-BD68-6BB96FB925F0.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67BD" w:rsidRDefault="001264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1570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1570F">
            <w:rPr>
              <w:sz w:val="18"/>
            </w:rPr>
            <w:fldChar w:fldCharType="separate"/>
          </w:r>
          <w:r w:rsidR="006217C7">
            <w:rPr>
              <w:noProof/>
              <w:sz w:val="18"/>
            </w:rPr>
            <w:t>3</w:t>
          </w:r>
          <w:r w:rsidR="0081570F">
            <w:rPr>
              <w:sz w:val="18"/>
            </w:rPr>
            <w:fldChar w:fldCharType="end"/>
          </w:r>
        </w:p>
      </w:tc>
    </w:tr>
  </w:tbl>
  <w:p w:rsidR="00AA67BD" w:rsidRDefault="00AA67B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AA67B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67BD" w:rsidRDefault="001264DE">
          <w:pPr>
            <w:rPr>
              <w:sz w:val="18"/>
            </w:rPr>
          </w:pPr>
          <w:r w:rsidRPr="00AE7448">
            <w:rPr>
              <w:sz w:val="18"/>
              <w:lang w:val="en-US"/>
            </w:rPr>
            <w:t>Id: F20570EB-2235-40BB-BD68-6BB96FB925F0.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A67BD" w:rsidRDefault="001264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1570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1570F">
            <w:rPr>
              <w:sz w:val="18"/>
            </w:rPr>
            <w:fldChar w:fldCharType="separate"/>
          </w:r>
          <w:r w:rsidR="006217C7">
            <w:rPr>
              <w:noProof/>
              <w:sz w:val="18"/>
            </w:rPr>
            <w:t>7</w:t>
          </w:r>
          <w:r w:rsidR="0081570F">
            <w:rPr>
              <w:sz w:val="18"/>
            </w:rPr>
            <w:fldChar w:fldCharType="end"/>
          </w:r>
        </w:p>
      </w:tc>
    </w:tr>
  </w:tbl>
  <w:p w:rsidR="00AA67BD" w:rsidRDefault="00AA67B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54" w:rsidRDefault="007A5F54" w:rsidP="00AA67BD">
      <w:r>
        <w:separator/>
      </w:r>
    </w:p>
  </w:footnote>
  <w:footnote w:type="continuationSeparator" w:id="0">
    <w:p w:rsidR="007A5F54" w:rsidRDefault="007A5F54" w:rsidP="00AA6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264DE"/>
    <w:rsid w:val="006217C7"/>
    <w:rsid w:val="007A5F54"/>
    <w:rsid w:val="0081570F"/>
    <w:rsid w:val="00A77B3E"/>
    <w:rsid w:val="00AA67BD"/>
    <w:rsid w:val="00AE7448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67BD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IX/73/2024 z dnia 30 grudnia 2024 r.</dc:title>
  <dc:subject>w sprawie zmiany budżetu i^zmian w^budżecie gminy na 2024^rok</dc:subject>
  <dc:creator>user</dc:creator>
  <cp:lastModifiedBy>user</cp:lastModifiedBy>
  <cp:revision>3</cp:revision>
  <dcterms:created xsi:type="dcterms:W3CDTF">2025-01-02T10:17:00Z</dcterms:created>
  <dcterms:modified xsi:type="dcterms:W3CDTF">2025-01-02T10:42:00Z</dcterms:modified>
  <cp:category>Akt prawny</cp:category>
</cp:coreProperties>
</file>