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XII/102/2025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„Programu opieki nad zwierzętami bezdomnymi oraz zapobiegania bezdomności zwierząt na terenie gminy Karnice w 2025 roku”.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(tekst jednolity -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1465),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ochronie zwierząt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1580), po zasięgnięciu opinii Powiatowego Lekarza Weterynarii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Gryficach,  Fundacji Centaurus - Międzynarodowa Organizacja na rzecz Zwierząt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Ekologii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Wrocławia, oraz zarządców obwodów łowieckich położonych na terenie Gminy Karnice, Rada Gminy Karnice  uchwala, 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Przyjmuje się „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Program opieki nad zwierzętami  bezdomnymi, oraz  zapobiegania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bezdomności zwierząt na terenie gminy Karnice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2025 roku”,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który stanowi załącznik do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LX/514/2024  Rady Gminy Karnice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przyjęcia „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Programu  opieki nad zwierzętami  bezdomnymi, oraz  zapobiegania bezdomności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zwierząt na terenie gminy Karnice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roku”,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Województwa Zachodniopomorskiego.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92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XII/102/2025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OPIEKI NAD ZWIERZĘTAMI BEZDOMNYMI ORAZ ZAPOBIEGANIA BEZDOMNOŚCI ZWIERZĄT NA TERENIE GMINY KARNICE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ma zastosowanie do wszystkich zwierząt domowych,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do psów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kotów (w tym kotów wolno żyjących ), zwierząt  gospodarskich przebywających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administracyjnych Gminy Karnice, oraz zwierząt dzikich wymagających udzielenia im niezbędnej opieki weterynaryjnej.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programu jest: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 zapewnienie opieki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Karnice poprzez  znalezienie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nowych właścicieli,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2/ zmniejszenie populacji zwierząt bezdomnych domowych poprzez sterylizację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kastrację,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 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usypianie ślepych miotów,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3/ poszukiwanie właścicieli dla bezdomnych zwierząt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działań promocyjno-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informacyjnych,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4/ zapewnienie bezpieczeństwa mieszkańcom gminy poprzez egzekwowanie przepisów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postępowania ze zwierzętami,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5/ edukacja  mieszkańców 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zasad humanitarnego traktowania 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obowiązków właścicieli wobec  zwierząt , szczególności kotów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psów,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6/ podejmowanie interwencji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traktowania zwierząt niezgodnie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przepisami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7/ zapewnienie całodobowej opieki  weterynaryjnej  zwierzętom bezdomnym, zwierzętom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poszkodowanym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zdarzeniach drogowych (w tym zwierzętom dzikim), oraz odebranych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działań uprawnionych służb,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8/ opieka nad wolno żyjącymi kotami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Wykonawcy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6"/>
        <w:gridCol w:w="3769"/>
        <w:gridCol w:w="3049"/>
        <w:gridCol w:w="30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 realizująca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Zadania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Uwagi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Urząd Gminy Karnice - inspektor ds. ochrony środowiska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Koordynator działań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Współpraca z Instytucjami, podmiotami i osobami </w:t>
            </w:r>
          </w:p>
          <w:p>
            <w:pPr>
              <w:jc w:val="left"/>
            </w:pPr>
            <w:r>
              <w:t xml:space="preserve">w zakresie działań przewidzianych programem w tym działalność informacyjno-edukacyjna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Białogardzkie Schronisko  SOS dla Zwierząt w Klępinie Białogardzkim 1A, 78-200 Białogard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Przyjmowanie bezdomnych zwierząt, opieka weterynaryjna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Na podstawie podpisanego porozumienia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Gabinet Weterynaryjny – Wacław Łuniewski, ul. Rzemieślnicza 19, </w:t>
            </w:r>
          </w:p>
          <w:p>
            <w:pPr>
              <w:jc w:val="left"/>
            </w:pPr>
            <w:r>
              <w:t>72-320 Trzebiatów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Całodobowa opieka weterynaryjna, sterylizacja</w:t>
            </w:r>
          </w:p>
          <w:p>
            <w:pPr>
              <w:jc w:val="left"/>
            </w:pPr>
            <w:r>
              <w:t xml:space="preserve"> i kastracja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Na podstawie podpisanej umowy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Roman Mazurek, Paprotno 13, </w:t>
            </w:r>
          </w:p>
          <w:p>
            <w:pPr>
              <w:jc w:val="left"/>
            </w:pPr>
            <w:r>
              <w:t>72-342 Cerkwica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Opieka nad czasowo zajętymi zwierzętami gospodarskimi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podstawie podpisanego porozumienia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Zakład Gospodarki Komunalnej </w:t>
            </w:r>
          </w:p>
          <w:p>
            <w:pPr>
              <w:jc w:val="left"/>
            </w:pPr>
            <w:r>
              <w:t>w Karnicach z siedzibą w Mojszewie 8A, 72-342 Cerkwica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Wyłapywanie bezdomnych zwierząt i transport  do Schroniska dla Zwierząt w Klępinie Białogardzkim. Zbieranie zwłok zwierzęcych z pasów drogowych i gruntów własnych gminy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„STRUGA” S.A. – Jezuicka Struga 3, 88-111 Rojewo – Oddział Zachodniopomorski, ul. Kołobrzeska 13, 78-230 Karlino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Odbiór i utylizacja zwłok    zwierzęcych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podstawie  zgłoszenia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Społeczni opiekunowie zwierząt  </w:t>
            </w:r>
          </w:p>
          <w:p>
            <w:pPr>
              <w:jc w:val="left"/>
            </w:pPr>
            <w:r>
              <w:t>z terenu gminy Karnice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Opieka nad kotami wolno żyjącymi,  zakup karmy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podstawie deklaracji Społecznego Opiekuna Kotów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Wykonawcy programu  współpracują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swoim zakresie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Powiatową Inspekcją Weterynaryjną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Gryficach, oraz organizacjami społecznymi, stowarzyszeniami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fundacjami, których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statutowym celem   działania jest ochrona zwierząt.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bezdomnym zwierzętom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zapewnienia opieki  bezdomnym zwierzętom przewiduje się realizację następujących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 wyłapywanie bezdomnych, zagubionych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błąkających się zwierząt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ich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Schronisku  SOS dla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Klępinie Białogardzkim, na zgłoszenie mieszkańców,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służb  porządkowych,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2/ poszukiwaniu dotychczasowych lub nowych właścicieli dla zwierząt przebywających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Schronisku  SOS dla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Klępinie Białogardzkim  poprzez umieszczanie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 na stronie internetowej  Urzędu Gminy Karnice,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3/ podejmowanie interwencji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traktowania zwierząt niezgodnie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przepisami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4/ zapewnienie całodobowej opieki weterynaryjnej zwierzętom poszkodowanym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zdarzeń drogowych,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zwierząt agresywnych,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5/ zapewnienie miejsca poszkodowanym zwierzętom dzikim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Ośrodku Rehabilitacji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6/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zarejestrowanymi ( załącznik nr 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Karnice społecznymi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opiekunami 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a/  zakupu karmy,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b/ usypiania „ślepych miotów” wolno żyjących kocic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sterylizacji na koszt  gminy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uzyskania skierowania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Gminy Karnice.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7/ zapewnienie miejsca porzuconym zwierzętom gospodarskim, oraz czasowo odebranych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właścicielom na podstawie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 zwierząt, poprzez umieszczenie ich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gospodarstwie rolnym na podstawie umowy zawartej przez Gminę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 rolnego.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Świadczeniem usług weterynaryjnych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„Programu opieki nad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zwierzętami bezdomnymi oraz zapobieganiu bezdomności zwierząt na terenie Gminy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Karnice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roku” będzie zajmował się Lekarz Weterynarii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Gmina Karnice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podpisaną umowę na świadczenie usług weterynaryjnych.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rozdziału,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rozdziału III realizowane będą do wyczerpania środków finansowych przeznaczonych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Zmniejszenie populacji bezdomnych zwierząt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zmniejszenia populacji bezdomnych zwierząt planuje się  realizację następujących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 obligatoryjną sterylizację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kastrację  psów umieszczonych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 SOS dla Zwierząt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Klępinie Białogardzkim,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usypianie ślepych miotów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lekarza weterynarii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 dla bezdomnych zwierząt, 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leczniczym dla  zwierząt na zlecenie Urzędu Gminy,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2/ sterylizację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kastrację , oraz trwałe znakowanie kotów wolno żyjących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weterynaryjnym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gmina posiada podpisaną umowę na świadczenie  usług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weterynaryjnych po złożeniu wniosku (załącznik nr 2)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otrzymaniu skierowania (załącznik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3)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Gminy,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3/ prowadzenie działań mających na celu wyszukiwanie nowych właścicieli dla porzuconych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4/ zwolnienie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posiadanie psa mieszkańców adoptujących zwierzęta ze  Schroniska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SOS dla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Klępinie Białogardzkim.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zwierząt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edukacji ekologicznej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zwierząt planuje się realizację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zadań: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 umieszczanie na stronie internetowej Gminy Karnice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wyłapanych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bezdomnych zwierzętach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zachęcanie mieszkańców do dokonywania adopcji 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2/ 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społecznymi, stowarzyszeniami oraz fundacjami, których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statutowym celem działania jest ochrona zwierząt,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3/ 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placówkami oświatowymi poprzez aktywne uczestniczenie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edukacyjnych mieszkańców.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przeznaczone na realizację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program będzie realizowany ze środków budżetowych gminy Karnice.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7455"/>
        <w:gridCol w:w="23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Zadanie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Środki finansowe</w:t>
            </w:r>
          </w:p>
          <w:p>
            <w:pPr>
              <w:jc w:val="center"/>
            </w:pPr>
            <w:r>
              <w:rPr>
                <w:b/>
              </w:rPr>
              <w:t>w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1.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Wyłapywanie bezdomnych zwierząt na terenie gminy Karnice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2.000 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Zapewnienie bezdomnym  zwierzętom z terenu gminy Karnice  opieki </w:t>
            </w:r>
          </w:p>
          <w:p>
            <w:pPr>
              <w:jc w:val="left"/>
            </w:pPr>
            <w:r>
              <w:t xml:space="preserve">w Schronisku  SOS dla Zwierząt w Klępinie Białogardzkim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          20.000,-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Sterylizacja, kastracja zwierząt, usypianie „ślepych miotów” oraz inne usługi weterynaryjne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2.000,-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4.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Opieka nad wolno żyjącymi kotami, w tym ich dokarmianie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1.000,-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5.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Przekazanie do utylizacji  padłych  zwierząt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 500,-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Zapewnienie miejsca poszkodowanym zwierzętom dzikim w ośrodku rehabilitacji zwierząt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1.500,-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7.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Zapewnienie miejsca w gospodarstwie rolnym porzuconym zwierzętom gospodarskim, oraz czasowo odebranych właścicielom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1.000,-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28.000,-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przewidzianego budżetu, dopuszcza się możliwość przesunięcia środków pomiędzy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zapewnienia należytej ich realizacji.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Zgodnie z art.11a ust. 1 ustawy z dnia 21 sierpnia 1997 r. o ochronie zwierząt,  Rada Gminy określa, w drodze uchwały, corocznie do dnia 31 marca, program opieki nad zwierzętami bezdomnymi oraz zapobiegania bezdomności zwierząt.  Projekt programu opiniowany jest przez: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1) właściwego  powiatowego lekarza weterynarii;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2) organizacje społeczne, których statutowym celem działania jest ochrona zwierząt, działającym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na obszarze gminy;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3) dzierżawców  lub zarządców obwodów łowieckich, działających na obszarze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Program opieki nad zwierzętami bezdomnymi, oraz zapobiegania bezdomności zwierząt na terenie gminy Karnice w 2025 roku został przesłany do zaopiniowania: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1. Powiatowemu Lekarzowi Weterynarii w Gryficach.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2. Fundacji Centaurus – Międzynarodowa Organizacja na rzecz Zwierząt i Ekologii z siedzibą we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Wrocławiu, ul. Wałbrzyska nr 6-8, 52-314 Wrocław.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3. Dzierżawcom obwodów łowieckich na terenie gminy Karnice: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a. Koło Łowieckie  „MOCZARY”  Szczecin.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b. Wojskowe Koło Łowieckie Nr 296 „BAŻANT” w Trzebiatowie.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c. Wojskowe Koło Łowieckie Nr 225 „DĄB” w Rogowie.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d. Wojskowe Koło Łowieckie Nr 280 „ŁABĘDŹ” w Mrzeżynie.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e. Koło Łowieckie  „DZIK” w Gryficach.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szCs w:val="20"/>
        </w:rPr>
      </w:pPr>
      <w:r>
        <w:rPr>
          <w:szCs w:val="20"/>
        </w:rPr>
        <w:t>Ponadto w Programie wskazano realizatorów poszczególnych zadań oraz wysokość środków finansowych zabezpieczonych na ten cel.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D481A30C-0EB0-4AC8-91E8-7BD5EE5876D0.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D481A30C-0EB0-4AC8-91E8-7BD5EE5876D0.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D481A30C-0EB0-4AC8-91E8-7BD5EE5876D0.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XII/102/2025 z dnia 31 marca 2025 r.</dc:title>
  <dc:subject>w sprawie przyjęcia „Programu opieki nad zwierzętami bezdomnymi oraz zapobiegania bezdomności zwierząt na terenie gminy Karnice w^2025 roku”.</dc:subject>
  <dc:creator>user</dc:creator>
  <cp:lastModifiedBy>user</cp:lastModifiedBy>
  <cp:revision>1</cp:revision>
  <dcterms:created xsi:type="dcterms:W3CDTF">2025-04-04T13:25:01Z</dcterms:created>
  <dcterms:modified xsi:type="dcterms:W3CDTF">2025-04-04T13:25:01Z</dcterms:modified>
  <cp:category>Akt prawny</cp:category>
</cp:coreProperties>
</file>