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90FA1">
      <w:pPr>
        <w:jc w:val="center"/>
        <w:rPr>
          <w:b/>
          <w:caps/>
        </w:rPr>
      </w:pPr>
      <w:r>
        <w:rPr>
          <w:b/>
          <w:caps/>
        </w:rPr>
        <w:t>Uchwała Nr XV/120/2025</w:t>
      </w:r>
      <w:r>
        <w:rPr>
          <w:b/>
          <w:caps/>
        </w:rPr>
        <w:br/>
        <w:t>Rady Gminy Karnice</w:t>
      </w:r>
    </w:p>
    <w:p w:rsidR="00A77B3E" w:rsidRDefault="00590FA1">
      <w:pPr>
        <w:spacing w:before="280" w:after="280"/>
        <w:jc w:val="center"/>
        <w:rPr>
          <w:b/>
          <w:caps/>
        </w:rPr>
      </w:pPr>
      <w:r>
        <w:t>z dnia 6 sierpnia 2025 r.</w:t>
      </w:r>
    </w:p>
    <w:p w:rsidR="00A77B3E" w:rsidRDefault="00590FA1">
      <w:pPr>
        <w:keepNext/>
        <w:spacing w:after="480"/>
        <w:jc w:val="center"/>
      </w:pPr>
      <w:r>
        <w:rPr>
          <w:b/>
        </w:rPr>
        <w:t>w sprawie zmiany budżetu i zmian w budżecie gminy na 2025 rok</w:t>
      </w:r>
    </w:p>
    <w:p w:rsidR="00A77B3E" w:rsidRDefault="00590FA1">
      <w:pPr>
        <w:keepLines/>
        <w:spacing w:before="120" w:after="120"/>
        <w:ind w:firstLine="227"/>
      </w:pPr>
      <w:r>
        <w:t xml:space="preserve">Na podstawie art. 18 ust. 2 pkt 4 ustawy z dnia 8 marca 1990 roku o samorządzie gminnym (Dz. U. z 2024 r. poz. 1465 ze zm.), </w:t>
      </w:r>
      <w:r>
        <w:t>art. 111 ust. 3 ustawy z dnia 12 marca 2022 r. o pomocy obywatelom Ukrainy w związku z konfliktem zbrojnym na terytorium tego państwa (Dz. U. z 2025 r. poz. 337 ze zm.) oraz art. 211 i 212 ustawy z dnia 27 sierpnia 2009 r. o finansach publicznych (Dz. U. z</w:t>
      </w:r>
      <w:r>
        <w:t> 2024 r. poz. 1530 ze zm.) Rada Gminy Karnice uchwala, co następuje:</w:t>
      </w:r>
    </w:p>
    <w:p w:rsidR="00A77B3E" w:rsidRDefault="00590FA1">
      <w:pPr>
        <w:keepLines/>
        <w:spacing w:before="120" w:after="120"/>
        <w:ind w:firstLine="340"/>
      </w:pPr>
      <w:r>
        <w:rPr>
          <w:b/>
        </w:rPr>
        <w:t>§ 1. </w:t>
      </w:r>
      <w:r>
        <w:t>Zwiększa się plan dochodów gminy o kwotę 614 371,00  zł, w tym:</w:t>
      </w:r>
    </w:p>
    <w:p w:rsidR="00A77B3E" w:rsidRDefault="00590FA1">
      <w:pPr>
        <w:spacing w:before="120" w:after="120"/>
        <w:ind w:firstLine="227"/>
      </w:pPr>
      <w:r>
        <w:t>Dz. 010 rozdz. 01095 § 2700</w:t>
      </w:r>
      <w:r>
        <w:tab/>
      </w:r>
      <w:r>
        <w:tab/>
      </w:r>
      <w:r>
        <w:tab/>
        <w:t>12 400,00</w:t>
      </w:r>
    </w:p>
    <w:p w:rsidR="00A77B3E" w:rsidRDefault="00590FA1">
      <w:pPr>
        <w:spacing w:before="120" w:after="120"/>
        <w:ind w:firstLine="227"/>
      </w:pPr>
      <w:r>
        <w:t>Dz. 010 rozdz. 01095 § 6300</w:t>
      </w:r>
      <w:r>
        <w:tab/>
      </w:r>
      <w:r>
        <w:tab/>
      </w:r>
      <w:r>
        <w:tab/>
        <w:t>20 000,00</w:t>
      </w:r>
    </w:p>
    <w:p w:rsidR="00A77B3E" w:rsidRDefault="00590FA1">
      <w:pPr>
        <w:spacing w:before="120" w:after="120"/>
        <w:ind w:firstLine="227"/>
      </w:pPr>
      <w:r>
        <w:t>Dz. 600 rozdz. 60016 § 0620</w:t>
      </w:r>
      <w:r>
        <w:tab/>
      </w:r>
      <w:r>
        <w:tab/>
      </w:r>
      <w:r>
        <w:tab/>
        <w:t>5 000,00</w:t>
      </w:r>
    </w:p>
    <w:p w:rsidR="00A77B3E" w:rsidRDefault="00590FA1">
      <w:pPr>
        <w:spacing w:before="120" w:after="120"/>
        <w:ind w:firstLine="227"/>
      </w:pPr>
      <w:r>
        <w:t>Dz. 700 rozdz. 70005 § 0470</w:t>
      </w:r>
      <w:r>
        <w:tab/>
      </w:r>
      <w:r>
        <w:tab/>
      </w:r>
      <w:r>
        <w:tab/>
        <w:t>15 000,00</w:t>
      </w:r>
    </w:p>
    <w:p w:rsidR="00A77B3E" w:rsidRDefault="00590FA1">
      <w:pPr>
        <w:spacing w:before="120" w:after="120"/>
        <w:ind w:firstLine="227"/>
      </w:pPr>
      <w:r>
        <w:t>Dz. 750 rozdz. 75023 § 0970</w:t>
      </w:r>
      <w:r>
        <w:tab/>
      </w:r>
      <w:r>
        <w:tab/>
      </w:r>
      <w:r>
        <w:tab/>
        <w:t>6 000,00</w:t>
      </w:r>
    </w:p>
    <w:p w:rsidR="00A77B3E" w:rsidRDefault="00590FA1">
      <w:pPr>
        <w:spacing w:before="120" w:after="120"/>
        <w:ind w:firstLine="227"/>
      </w:pPr>
      <w:r>
        <w:t>Dz. 752 rozdz. 75295 § 6310</w:t>
      </w:r>
      <w:r>
        <w:tab/>
      </w:r>
      <w:r>
        <w:tab/>
      </w:r>
      <w:r>
        <w:tab/>
        <w:t>285 997,00</w:t>
      </w:r>
    </w:p>
    <w:p w:rsidR="00A77B3E" w:rsidRDefault="00590FA1">
      <w:pPr>
        <w:spacing w:before="120" w:after="120"/>
        <w:ind w:firstLine="227"/>
      </w:pPr>
      <w:r>
        <w:t>Dz. 756 rozdz. 75615 § 0910</w:t>
      </w:r>
      <w:r>
        <w:tab/>
      </w:r>
      <w:r>
        <w:tab/>
      </w:r>
      <w:r>
        <w:tab/>
        <w:t>55 000,00</w:t>
      </w:r>
    </w:p>
    <w:p w:rsidR="00A77B3E" w:rsidRDefault="00590FA1">
      <w:pPr>
        <w:spacing w:before="120" w:after="120"/>
        <w:ind w:firstLine="227"/>
      </w:pPr>
      <w:r>
        <w:t>Dz. 758 rozdz. 75814 § 2100</w:t>
      </w:r>
      <w:r>
        <w:tab/>
      </w:r>
      <w:r>
        <w:tab/>
      </w:r>
      <w:r>
        <w:tab/>
        <w:t>30 835,00</w:t>
      </w:r>
    </w:p>
    <w:p w:rsidR="00A77B3E" w:rsidRDefault="00590FA1">
      <w:pPr>
        <w:spacing w:before="120" w:after="120"/>
        <w:ind w:firstLine="227"/>
      </w:pPr>
      <w:r>
        <w:t>Dz. 900 rozdz. 90001 § 0940</w:t>
      </w:r>
      <w:r>
        <w:tab/>
      </w:r>
      <w:r>
        <w:tab/>
      </w:r>
      <w:r>
        <w:tab/>
        <w:t>152 739,00</w:t>
      </w:r>
    </w:p>
    <w:p w:rsidR="00A77B3E" w:rsidRDefault="00590FA1">
      <w:pPr>
        <w:spacing w:before="120" w:after="120"/>
        <w:ind w:firstLine="227"/>
      </w:pPr>
      <w:r>
        <w:t>Dz. 900 rozdz.</w:t>
      </w:r>
      <w:r>
        <w:t xml:space="preserve"> 90095 § 0950</w:t>
      </w:r>
      <w:r>
        <w:tab/>
      </w:r>
      <w:r>
        <w:tab/>
      </w:r>
      <w:r>
        <w:tab/>
        <w:t>31 400,00</w:t>
      </w:r>
    </w:p>
    <w:p w:rsidR="00A77B3E" w:rsidRDefault="00590FA1">
      <w:pPr>
        <w:keepLines/>
        <w:spacing w:before="120" w:after="120"/>
        <w:ind w:firstLine="340"/>
      </w:pPr>
      <w:r>
        <w:rPr>
          <w:b/>
        </w:rPr>
        <w:t>§ 2. </w:t>
      </w:r>
      <w:r>
        <w:t>Zwiększa się plan wydatków gminy o kwotę 763 494,08 zł, w tym:</w:t>
      </w:r>
    </w:p>
    <w:p w:rsidR="00A77B3E" w:rsidRDefault="00590FA1">
      <w:pPr>
        <w:spacing w:before="120" w:after="120"/>
        <w:ind w:firstLine="227"/>
      </w:pPr>
      <w:r>
        <w:t>Dz. 010 rozdz. 01095 § 4300</w:t>
      </w:r>
      <w:r>
        <w:tab/>
      </w:r>
      <w:r>
        <w:tab/>
      </w:r>
      <w:r>
        <w:tab/>
        <w:t>15 500,00</w:t>
      </w:r>
    </w:p>
    <w:p w:rsidR="00A77B3E" w:rsidRDefault="00590FA1">
      <w:pPr>
        <w:spacing w:before="120" w:after="120"/>
        <w:ind w:firstLine="227"/>
      </w:pPr>
      <w:r>
        <w:t>Dz. 010 rozdz. 01095 § 6050</w:t>
      </w:r>
      <w:r>
        <w:tab/>
      </w:r>
      <w:r>
        <w:tab/>
      </w:r>
      <w:r>
        <w:tab/>
        <w:t>25 000,00</w:t>
      </w:r>
    </w:p>
    <w:p w:rsidR="00A77B3E" w:rsidRDefault="00590FA1">
      <w:pPr>
        <w:spacing w:before="120" w:after="120"/>
        <w:ind w:firstLine="227"/>
      </w:pPr>
      <w:r>
        <w:t>Dz. 010 rozdz. 01095 § 6050</w:t>
      </w:r>
      <w:r>
        <w:tab/>
        <w:t>WĘG</w:t>
      </w:r>
      <w:r>
        <w:tab/>
      </w:r>
      <w:r>
        <w:tab/>
        <w:t>14 659,11</w:t>
      </w:r>
    </w:p>
    <w:p w:rsidR="00A77B3E" w:rsidRDefault="00590FA1">
      <w:pPr>
        <w:spacing w:before="120" w:after="120"/>
        <w:ind w:firstLine="227"/>
      </w:pPr>
      <w:r>
        <w:t>Dz. 600 rozdz. 60095 § 6050</w:t>
      </w:r>
      <w:r>
        <w:tab/>
      </w:r>
      <w:r>
        <w:tab/>
      </w:r>
      <w:r>
        <w:tab/>
        <w:t>90 000,00</w:t>
      </w:r>
    </w:p>
    <w:p w:rsidR="00A77B3E" w:rsidRDefault="00590FA1">
      <w:pPr>
        <w:spacing w:before="120" w:after="120"/>
        <w:ind w:firstLine="227"/>
      </w:pPr>
      <w:r>
        <w:t>Dz. 700 rozdz. 70007 § 4430</w:t>
      </w:r>
      <w:r>
        <w:tab/>
      </w:r>
      <w:r>
        <w:tab/>
      </w:r>
      <w:r>
        <w:tab/>
        <w:t>2 500,00</w:t>
      </w:r>
    </w:p>
    <w:p w:rsidR="00A77B3E" w:rsidRDefault="00590FA1">
      <w:pPr>
        <w:spacing w:before="120" w:after="120"/>
        <w:ind w:firstLine="227"/>
      </w:pPr>
      <w:r>
        <w:t>Dz. 710 rozdz. 71035§ 4520</w:t>
      </w:r>
      <w:r>
        <w:tab/>
      </w:r>
      <w:r>
        <w:tab/>
      </w:r>
      <w:r>
        <w:tab/>
        <w:t>25 000,00</w:t>
      </w:r>
    </w:p>
    <w:p w:rsidR="00A77B3E" w:rsidRDefault="00590FA1">
      <w:pPr>
        <w:spacing w:before="120" w:after="120"/>
        <w:ind w:firstLine="227"/>
      </w:pPr>
      <w:r>
        <w:t>Dz. 750 rozdz. 75095 § 4210</w:t>
      </w:r>
      <w:r>
        <w:tab/>
        <w:t>DRO</w:t>
      </w:r>
      <w:r>
        <w:tab/>
      </w:r>
      <w:r>
        <w:tab/>
        <w:t>253,97</w:t>
      </w:r>
    </w:p>
    <w:p w:rsidR="00A77B3E" w:rsidRDefault="00590FA1">
      <w:pPr>
        <w:spacing w:before="120" w:after="120"/>
        <w:ind w:firstLine="227"/>
      </w:pPr>
      <w:r>
        <w:t>Dz. 750 rozdz. 75095§ 4300</w:t>
      </w:r>
      <w:r>
        <w:tab/>
        <w:t>KON</w:t>
      </w:r>
      <w:r>
        <w:tab/>
      </w:r>
      <w:r>
        <w:tab/>
        <w:t>1 300,00</w:t>
      </w:r>
    </w:p>
    <w:p w:rsidR="00A77B3E" w:rsidRDefault="00590FA1">
      <w:pPr>
        <w:spacing w:before="120" w:after="120"/>
        <w:ind w:firstLine="227"/>
      </w:pPr>
      <w:r>
        <w:t>Dz. 754 rozdz. 75412 § 2820 </w:t>
      </w:r>
      <w:r>
        <w:tab/>
      </w:r>
      <w:r>
        <w:tab/>
      </w:r>
      <w:r>
        <w:tab/>
        <w:t>5 463,00</w:t>
      </w:r>
    </w:p>
    <w:p w:rsidR="00A77B3E" w:rsidRDefault="00590FA1">
      <w:pPr>
        <w:spacing w:before="120" w:after="120"/>
        <w:ind w:firstLine="227"/>
      </w:pPr>
      <w:r>
        <w:t>Dz. 754 rozdz. 75412 § 6060</w:t>
      </w:r>
      <w:r>
        <w:tab/>
      </w:r>
      <w:r>
        <w:tab/>
      </w:r>
      <w:r>
        <w:tab/>
        <w:t>83 600,00</w:t>
      </w:r>
    </w:p>
    <w:p w:rsidR="00A77B3E" w:rsidRDefault="00590FA1">
      <w:pPr>
        <w:spacing w:before="120" w:after="120"/>
        <w:ind w:firstLine="227"/>
      </w:pPr>
      <w:r>
        <w:t xml:space="preserve">Dz. 752 rozdz. </w:t>
      </w:r>
      <w:r>
        <w:t>75295 § 6060 </w:t>
      </w:r>
      <w:r>
        <w:tab/>
      </w:r>
      <w:r>
        <w:tab/>
      </w:r>
      <w:r>
        <w:tab/>
        <w:t>285 997,00</w:t>
      </w:r>
    </w:p>
    <w:p w:rsidR="00A77B3E" w:rsidRDefault="00590FA1">
      <w:pPr>
        <w:spacing w:before="120" w:after="120"/>
        <w:ind w:firstLine="227"/>
      </w:pPr>
      <w:r>
        <w:t>Dz. 801 rozdz. 80113 § 4270 </w:t>
      </w:r>
      <w:r>
        <w:tab/>
      </w:r>
      <w:r>
        <w:tab/>
      </w:r>
      <w:r>
        <w:tab/>
        <w:t>10 000,00</w:t>
      </w:r>
    </w:p>
    <w:p w:rsidR="00A77B3E" w:rsidRDefault="00590FA1">
      <w:pPr>
        <w:spacing w:before="120" w:after="120"/>
        <w:ind w:firstLine="227"/>
      </w:pPr>
      <w:r>
        <w:t>Dz. 801 rozdz. 80195 § 4350</w:t>
      </w:r>
      <w:r>
        <w:tab/>
      </w:r>
      <w:r>
        <w:tab/>
      </w:r>
      <w:r>
        <w:tab/>
        <w:t>30 835,00</w:t>
      </w:r>
    </w:p>
    <w:p w:rsidR="00A77B3E" w:rsidRDefault="00590FA1">
      <w:pPr>
        <w:spacing w:before="120" w:after="120"/>
        <w:ind w:firstLine="227"/>
      </w:pPr>
      <w:r>
        <w:t>Dz. 900 rozdz. 90001 § 6050</w:t>
      </w:r>
      <w:r>
        <w:tab/>
      </w:r>
      <w:r>
        <w:tab/>
      </w:r>
      <w:r>
        <w:tab/>
        <w:t>70 000,00</w:t>
      </w:r>
    </w:p>
    <w:p w:rsidR="00A77B3E" w:rsidRDefault="00590FA1">
      <w:pPr>
        <w:spacing w:before="120" w:after="120"/>
        <w:ind w:firstLine="227"/>
      </w:pPr>
      <w:r>
        <w:t>Dz. 900 rozdz. 90095 § 4210</w:t>
      </w:r>
      <w:r>
        <w:tab/>
      </w:r>
      <w:r>
        <w:tab/>
      </w:r>
      <w:r>
        <w:tab/>
        <w:t>10 356,00</w:t>
      </w:r>
    </w:p>
    <w:p w:rsidR="00A77B3E" w:rsidRDefault="00590FA1">
      <w:pPr>
        <w:spacing w:before="120" w:after="120"/>
        <w:ind w:firstLine="227"/>
      </w:pPr>
      <w:r>
        <w:t>Dz. 900 rozdz. 90095 § 6010</w:t>
      </w:r>
      <w:r>
        <w:tab/>
      </w:r>
      <w:r>
        <w:tab/>
      </w:r>
      <w:r>
        <w:tab/>
        <w:t>20,00</w:t>
      </w:r>
    </w:p>
    <w:p w:rsidR="00A77B3E" w:rsidRDefault="00590FA1">
      <w:pPr>
        <w:spacing w:before="120" w:after="120"/>
        <w:ind w:firstLine="227"/>
      </w:pPr>
      <w:r>
        <w:t>Dz. 921 rozdz. 92105 § 4300CZM</w:t>
      </w:r>
      <w:r>
        <w:tab/>
      </w:r>
      <w:r>
        <w:tab/>
      </w:r>
      <w:r>
        <w:tab/>
        <w:t>10,00</w:t>
      </w:r>
    </w:p>
    <w:p w:rsidR="00A77B3E" w:rsidRDefault="00590FA1">
      <w:pPr>
        <w:spacing w:before="120" w:after="120"/>
        <w:ind w:firstLine="227"/>
      </w:pPr>
      <w:r>
        <w:lastRenderedPageBreak/>
        <w:t>Dz. 921 rozdz. 92105 § 4270NIC</w:t>
      </w:r>
      <w:r>
        <w:tab/>
      </w:r>
      <w:r>
        <w:tab/>
      </w:r>
      <w:r>
        <w:tab/>
        <w:t>18 000,00</w:t>
      </w:r>
    </w:p>
    <w:p w:rsidR="00A77B3E" w:rsidRDefault="00590FA1">
      <w:pPr>
        <w:spacing w:before="120" w:after="120"/>
        <w:ind w:firstLine="227"/>
      </w:pPr>
      <w:r>
        <w:t>Dz. 921 rozdz. 92109 § 2480</w:t>
      </w:r>
      <w:r>
        <w:tab/>
      </w:r>
      <w:r>
        <w:tab/>
      </w:r>
      <w:r>
        <w:tab/>
        <w:t>75 000,00</w:t>
      </w:r>
    </w:p>
    <w:p w:rsidR="00A77B3E" w:rsidRDefault="00590FA1">
      <w:pPr>
        <w:keepLines/>
        <w:spacing w:before="120" w:after="120"/>
        <w:ind w:firstLine="340"/>
      </w:pPr>
      <w:r>
        <w:rPr>
          <w:b/>
        </w:rPr>
        <w:t>§ 3. </w:t>
      </w:r>
      <w:r>
        <w:t>Zmniejsza się plan wydatków gminy o kwotę 149 123,08 zł, w tym:</w:t>
      </w:r>
    </w:p>
    <w:p w:rsidR="00A77B3E" w:rsidRDefault="00590FA1">
      <w:pPr>
        <w:spacing w:before="120" w:after="120"/>
        <w:ind w:firstLine="227"/>
      </w:pPr>
      <w:r>
        <w:t>Dz. 750 rozdz. 75095 § 4220DRO</w:t>
      </w:r>
      <w:r>
        <w:tab/>
      </w:r>
      <w:r>
        <w:tab/>
      </w:r>
      <w:r>
        <w:tab/>
        <w:t>253,97</w:t>
      </w:r>
    </w:p>
    <w:p w:rsidR="00A77B3E" w:rsidRDefault="00590FA1">
      <w:pPr>
        <w:spacing w:before="120" w:after="120"/>
        <w:ind w:firstLine="227"/>
      </w:pPr>
      <w:r>
        <w:t>Dz. 750 rozdz. 75095 § 4220KON</w:t>
      </w:r>
      <w:r>
        <w:tab/>
      </w:r>
      <w:r>
        <w:tab/>
      </w:r>
      <w:r>
        <w:tab/>
        <w:t>1300,00</w:t>
      </w:r>
    </w:p>
    <w:p w:rsidR="00A77B3E" w:rsidRDefault="00590FA1">
      <w:pPr>
        <w:spacing w:before="120" w:after="120"/>
        <w:ind w:firstLine="227"/>
      </w:pPr>
      <w:r>
        <w:t xml:space="preserve">Dz. 754 rozdz. </w:t>
      </w:r>
      <w:r>
        <w:t>75412 § 6060</w:t>
      </w:r>
      <w:r>
        <w:tab/>
      </w:r>
      <w:r>
        <w:tab/>
      </w:r>
      <w:r>
        <w:tab/>
        <w:t>74 900,00</w:t>
      </w:r>
    </w:p>
    <w:p w:rsidR="00A77B3E" w:rsidRDefault="00590FA1">
      <w:pPr>
        <w:spacing w:before="120" w:after="120"/>
        <w:ind w:firstLine="227"/>
      </w:pPr>
      <w:r>
        <w:t>Dz. 921 rozdz.  92105 § 4210WĘG</w:t>
      </w:r>
      <w:r>
        <w:tab/>
      </w:r>
      <w:r>
        <w:tab/>
      </w:r>
      <w:r>
        <w:tab/>
        <w:t>14 659,11</w:t>
      </w:r>
    </w:p>
    <w:p w:rsidR="00A77B3E" w:rsidRDefault="00590FA1">
      <w:pPr>
        <w:spacing w:before="120" w:after="120"/>
        <w:ind w:firstLine="227"/>
      </w:pPr>
      <w:r>
        <w:t>Dz. 921 rozdz. 92105 § 4210CZM</w:t>
      </w:r>
      <w:r>
        <w:tab/>
      </w:r>
      <w:r>
        <w:tab/>
      </w:r>
      <w:r>
        <w:tab/>
        <w:t>10,00</w:t>
      </w:r>
    </w:p>
    <w:p w:rsidR="00A77B3E" w:rsidRDefault="00590FA1">
      <w:pPr>
        <w:spacing w:before="120" w:after="120"/>
        <w:ind w:firstLine="227"/>
      </w:pPr>
      <w:r>
        <w:t>Dz. 921 rozdz. 92105 § 4210NIC</w:t>
      </w:r>
      <w:r>
        <w:tab/>
      </w:r>
      <w:r>
        <w:tab/>
      </w:r>
      <w:r>
        <w:tab/>
        <w:t>18 000,00</w:t>
      </w:r>
    </w:p>
    <w:p w:rsidR="00A77B3E" w:rsidRDefault="00590FA1">
      <w:pPr>
        <w:spacing w:before="120" w:after="120"/>
        <w:ind w:firstLine="227"/>
      </w:pPr>
      <w:r>
        <w:t>Dz. 926 rozdz. 92695 § 6060</w:t>
      </w:r>
      <w:r>
        <w:tab/>
      </w:r>
      <w:r>
        <w:tab/>
      </w:r>
      <w:r>
        <w:tab/>
        <w:t>40 000,00</w:t>
      </w:r>
    </w:p>
    <w:p w:rsidR="00A77B3E" w:rsidRDefault="00590FA1">
      <w:pPr>
        <w:keepLines/>
        <w:spacing w:before="120" w:after="120"/>
        <w:ind w:firstLine="340"/>
      </w:pPr>
      <w:r>
        <w:rPr>
          <w:b/>
        </w:rPr>
        <w:t>§ 4. </w:t>
      </w:r>
      <w:r>
        <w:t>Po dokonanych zmianach w § 1- 3 plan budżetu zamyka się:</w:t>
      </w:r>
    </w:p>
    <w:p w:rsidR="00A77B3E" w:rsidRDefault="00590FA1">
      <w:pPr>
        <w:spacing w:before="120" w:after="120"/>
        <w:ind w:firstLine="227"/>
      </w:pPr>
      <w:r>
        <w:t>doc</w:t>
      </w:r>
      <w:r>
        <w:t>hodami     52 772 305,56</w:t>
      </w:r>
    </w:p>
    <w:p w:rsidR="00A77B3E" w:rsidRDefault="00590FA1">
      <w:pPr>
        <w:spacing w:before="120" w:after="120"/>
        <w:ind w:firstLine="227"/>
      </w:pPr>
      <w:r>
        <w:t>wydatkami     50 888 929,67</w:t>
      </w:r>
    </w:p>
    <w:p w:rsidR="00A77B3E" w:rsidRDefault="00590FA1">
      <w:pPr>
        <w:spacing w:before="120" w:after="120"/>
        <w:ind w:firstLine="227"/>
      </w:pPr>
      <w:r>
        <w:t>nadwyżką        1 883 375,89</w:t>
      </w:r>
    </w:p>
    <w:p w:rsidR="00A77B3E" w:rsidRDefault="00590FA1">
      <w:pPr>
        <w:keepLines/>
        <w:spacing w:before="120" w:after="120"/>
        <w:ind w:firstLine="340"/>
      </w:pPr>
      <w:r>
        <w:rPr>
          <w:b/>
        </w:rPr>
        <w:t>§ 5. </w:t>
      </w:r>
      <w:r>
        <w:t>Wykonanie uchwały powierza się Wójtowi Gminy.</w:t>
      </w:r>
    </w:p>
    <w:p w:rsidR="00A77B3E" w:rsidRDefault="00590FA1">
      <w:pPr>
        <w:keepLines/>
        <w:spacing w:before="120" w:after="120"/>
        <w:ind w:firstLine="340"/>
      </w:pPr>
      <w:r>
        <w:rPr>
          <w:b/>
        </w:rPr>
        <w:t>§ 6. </w:t>
      </w:r>
      <w:r>
        <w:t>Uchwała wchodzi w życie z dniem podjęcia i podlega ogłoszeniu w Dzienniku</w:t>
      </w:r>
    </w:p>
    <w:p w:rsidR="00A77B3E" w:rsidRDefault="00590FA1">
      <w:pPr>
        <w:keepNext/>
        <w:keepLines/>
        <w:spacing w:before="120" w:after="120"/>
        <w:ind w:firstLine="227"/>
      </w:pPr>
      <w:r>
        <w:t xml:space="preserve">Urzędowym Województwa Zachodniopomorskiego </w:t>
      </w:r>
      <w:r>
        <w:t>oraz na stronie BIP.</w:t>
      </w:r>
    </w:p>
    <w:p w:rsidR="00A77B3E" w:rsidRDefault="00A77B3E">
      <w:pPr>
        <w:keepNext/>
        <w:keepLines/>
        <w:spacing w:before="120" w:after="120"/>
        <w:ind w:firstLine="227"/>
      </w:pPr>
    </w:p>
    <w:p w:rsidR="00A77B3E" w:rsidRDefault="00590FA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735A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5AB" w:rsidRDefault="007735AB">
            <w:pPr>
              <w:keepNext/>
              <w:keepLines/>
              <w:jc w:val="left"/>
              <w:rPr>
                <w:color w:val="000000"/>
                <w:szCs w:val="22"/>
              </w:rPr>
            </w:pPr>
            <w:bookmarkStart w:id="0" w:name="_GoBack"/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5AB" w:rsidRDefault="00590FA1" w:rsidP="00590FA1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Karnice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proofErr w:type="spellStart"/>
            <w:r>
              <w:rPr>
                <w:b/>
              </w:rPr>
              <w:t>Stannisław</w:t>
            </w:r>
            <w:proofErr w:type="spellEnd"/>
            <w:r>
              <w:rPr>
                <w:b/>
              </w:rPr>
              <w:t> Wolski</w:t>
            </w:r>
          </w:p>
        </w:tc>
      </w:tr>
      <w:bookmarkEnd w:id="0"/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7735AB" w:rsidRDefault="007735AB">
      <w:pPr>
        <w:rPr>
          <w:szCs w:val="20"/>
        </w:rPr>
      </w:pPr>
    </w:p>
    <w:p w:rsidR="007735AB" w:rsidRDefault="00590FA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I. </w:t>
      </w:r>
      <w:r>
        <w:rPr>
          <w:szCs w:val="20"/>
        </w:rPr>
        <w:t>Zmiany budżetu Gminy na rok 2025 po stronie dochodów (zwiększenia):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010 rozdz. 01095 § 2700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12 400,00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(dofinansowanie na dożynkowe „Spotkanie z tradycją” ze środków Krajowego Ośrodka Wsparcia Rolnictwa)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010 rozdz. 01095 § 6300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20 000,00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(dofina</w:t>
      </w:r>
      <w:r>
        <w:rPr>
          <w:szCs w:val="20"/>
        </w:rPr>
        <w:t>nsowanie  w ramach konkursu Marszałka Województwa Zachodniopomorskiego  Granty Sołeckie)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600 rozdz. 60016 § 0620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5 000,00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(opłaty za zajęcie pasa drogowego)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700 rozdz. 70005 § 0470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15 000,00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(ustanowienie służebności </w:t>
      </w:r>
      <w:proofErr w:type="spellStart"/>
      <w:r>
        <w:rPr>
          <w:szCs w:val="20"/>
        </w:rPr>
        <w:t>przesyłu</w:t>
      </w:r>
      <w:proofErr w:type="spellEnd"/>
      <w:r>
        <w:rPr>
          <w:szCs w:val="20"/>
        </w:rPr>
        <w:t>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Dz. 750 rozdz. </w:t>
      </w:r>
      <w:r>
        <w:rPr>
          <w:szCs w:val="20"/>
        </w:rPr>
        <w:t>75023 § 0970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6 000,00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(wpływy z różnych dochodów -wynagrodzenie dla płatnika ZUS i Urzędu Skarbowego)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752 rozdz. 75295 § 6310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285 997,00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(dofinansowanie z Programu Ochrony Ludności i Obrony Cywilnej)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756 rozdz. 75615 § 0910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55 000,00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(odsetki</w:t>
      </w:r>
      <w:r>
        <w:rPr>
          <w:szCs w:val="20"/>
        </w:rPr>
        <w:t xml:space="preserve"> od nieterminowych wpłat)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758 rozdz. 75814 § 2100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30 835,00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(środki na realizację dodatkowych zajęć oświatowych związanych z kształceniem,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wychowaniem i opieką nad dziećmi i uczniami będącymi obywatelami Ukrainy)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901 rozdz. 90001 § 0940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152 739</w:t>
      </w:r>
      <w:r>
        <w:rPr>
          <w:szCs w:val="20"/>
        </w:rPr>
        <w:t>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(zwrot podatku VAT)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900 rozdz. 90095 § 0950</w:t>
      </w:r>
      <w:r>
        <w:rPr>
          <w:szCs w:val="20"/>
        </w:rPr>
        <w:tab/>
      </w:r>
      <w:r>
        <w:rPr>
          <w:szCs w:val="20"/>
        </w:rPr>
        <w:tab/>
        <w:t>31 400,00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(odszkodowanie z ubezpieczenia AC - ciągnik)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II. Zmiany budżetu Gminy na rok 2025 po stronie wydatków (zwiększenia):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010 rozdz. 01095 § 4300</w:t>
      </w:r>
      <w:r>
        <w:rPr>
          <w:szCs w:val="20"/>
        </w:rPr>
        <w:tab/>
      </w:r>
      <w:r>
        <w:rPr>
          <w:szCs w:val="20"/>
        </w:rPr>
        <w:tab/>
        <w:t>15 500,00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(organizacja dożynkowego Święta Trady</w:t>
      </w:r>
      <w:r>
        <w:rPr>
          <w:szCs w:val="20"/>
        </w:rPr>
        <w:t>cji Wsi Polskiej „Spotkanie z tradycją”)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010 rozdz. 01095 § 6050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25 000,00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(budowa strefy sportowo-rekreacyjnej przy świetlicy w Węgorzynie)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010 rozdz. 01095 § 6050</w:t>
      </w:r>
      <w:r>
        <w:rPr>
          <w:szCs w:val="20"/>
        </w:rPr>
        <w:tab/>
        <w:t>WĘG</w:t>
      </w:r>
      <w:r>
        <w:rPr>
          <w:szCs w:val="20"/>
        </w:rPr>
        <w:tab/>
      </w:r>
      <w:r>
        <w:rPr>
          <w:szCs w:val="20"/>
        </w:rPr>
        <w:tab/>
        <w:t>14 659,11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Węgorzyn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600 rozdz. 60095§ 6050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90 000,00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(opracowanie koncepcji budowy drogi rowerowej Lędzin - Karnice w ciągu DW 110)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700 rozdz. 70007 § 4430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2 500,00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(utrzymanie gminnego zasobu mieszkaniowego - ubezpieczenie)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710 rozdz. 71035§ 4520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25 000,00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(utrzymanie cmentarzy)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</w:t>
      </w:r>
      <w:r>
        <w:rPr>
          <w:szCs w:val="20"/>
        </w:rPr>
        <w:t>50 rozdz. 75095 § 4210</w:t>
      </w:r>
      <w:r>
        <w:rPr>
          <w:szCs w:val="20"/>
        </w:rPr>
        <w:tab/>
        <w:t>DRO</w:t>
      </w:r>
      <w:r>
        <w:rPr>
          <w:szCs w:val="20"/>
        </w:rPr>
        <w:tab/>
      </w:r>
      <w:r>
        <w:rPr>
          <w:szCs w:val="20"/>
        </w:rPr>
        <w:tab/>
        <w:t>253,97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lastRenderedPageBreak/>
        <w:t>(sołectwo Drozdowo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750 rozdz. 75095§ 4300KON                           1 300,00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Konarzewo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754 rozdz. 75412 § 2820                                   5 463,00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(dotacja</w:t>
      </w:r>
      <w:r>
        <w:rPr>
          <w:szCs w:val="20"/>
        </w:rPr>
        <w:t xml:space="preserve"> dla OSP w Cerkwicy  - 2 464,00; dotacja dla POSP w Konarzewie -  2 999,00)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754 rozdz. 75412 § 6060</w:t>
      </w:r>
      <w:r>
        <w:rPr>
          <w:szCs w:val="20"/>
        </w:rPr>
        <w:tab/>
        <w:t>83 600,00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(wyposażenie jednostek OSP Karnice i Cerkwica w sprzęt wykorzystywany w sytuacjach wystąpienia zagrożeń związanych z zachodzącymi zmianami </w:t>
      </w:r>
      <w:r>
        <w:rPr>
          <w:szCs w:val="20"/>
        </w:rPr>
        <w:t>klimatu, zmianami w środowisku naturalnym oraz zagrożeniami cywilizacyjnymi)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752 rozdz. 75295 § 6060                               285 997,00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(zakup sprzętu z Programu Ochrony Ludności i Obrony Cywilnej)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Dz. 801 rozdz. 80113 § 4270                     </w:t>
      </w:r>
      <w:r>
        <w:rPr>
          <w:szCs w:val="20"/>
        </w:rPr>
        <w:t xml:space="preserve">            10 000,00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(dowożenie uczniów do szkół)</w:t>
      </w:r>
      <w:r>
        <w:rPr>
          <w:szCs w:val="20"/>
        </w:rPr>
        <w:tab/>
      </w:r>
      <w:r>
        <w:rPr>
          <w:szCs w:val="20"/>
        </w:rPr>
        <w:tab/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801 rozdz. 80195 § 4350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30 835,00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(realizacja dodatkowych zajęć oświatowych związanych z kształceniem, wychowaniem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i opieką nad dziećmi i uczniami będącymi obywatelami Ukrainy)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900 rozdz. 90001</w:t>
      </w:r>
      <w:r>
        <w:rPr>
          <w:szCs w:val="20"/>
        </w:rPr>
        <w:t> § 6050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70 000,00</w:t>
      </w:r>
      <w:r>
        <w:rPr>
          <w:szCs w:val="20"/>
        </w:rPr>
        <w:tab/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(projekt kanalizacji w Lędzinie - zakup wtórników geodezyjnych)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900 rozdz. 90095 § 4210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10 356,00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(zakup paliwa, materiałów)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900 rozdz. 90095 § 6010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(wniesienie udziału do Spółdzielni Socjalnej „Partner”)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921 rozd</w:t>
      </w:r>
      <w:r>
        <w:rPr>
          <w:szCs w:val="20"/>
        </w:rPr>
        <w:t>z. 92105 § 4270NIC</w:t>
      </w:r>
      <w:r>
        <w:rPr>
          <w:szCs w:val="20"/>
        </w:rPr>
        <w:tab/>
      </w:r>
      <w:r>
        <w:rPr>
          <w:szCs w:val="20"/>
        </w:rPr>
        <w:tab/>
        <w:t>18 000,00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Niczonów - 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921 rozdz. 92105 § 4300CZM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Czaplin Mały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921 rozdz. 92109 § 2480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75 000,00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(dotacja podmiotowa  dla Gminnego Klubu Kultury)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III. Zmiany budże</w:t>
      </w:r>
      <w:r>
        <w:rPr>
          <w:szCs w:val="20"/>
        </w:rPr>
        <w:t>tu Gminy na rok 2025 po stronie wydatków (zmniejszenia):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750 rozdz. 75095 § 4220DRO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253,97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Drozdowo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750 rozdz. 75095§ 4220KON</w:t>
      </w:r>
      <w:r>
        <w:rPr>
          <w:szCs w:val="20"/>
        </w:rPr>
        <w:tab/>
      </w:r>
      <w:r>
        <w:rPr>
          <w:szCs w:val="20"/>
        </w:rPr>
        <w:tab/>
        <w:t>1 300,00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Konarzewo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754 rozdz. 75412 § 6060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74 900,00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(zakup średniego samochodu ratowniczo-pożarniczego dla OSP Karnice)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921 rozdz. 92105 § 4210WĘG</w:t>
      </w:r>
      <w:r>
        <w:rPr>
          <w:szCs w:val="20"/>
        </w:rPr>
        <w:tab/>
      </w:r>
      <w:r>
        <w:rPr>
          <w:szCs w:val="20"/>
        </w:rPr>
        <w:tab/>
        <w:t>14 659,11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Węgorzyn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921 rozdz. 92105§ 4210CZM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Czaplin Mały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lastRenderedPageBreak/>
        <w:t>Dz. 921 rozdz. 92105 § 4210N</w:t>
      </w:r>
      <w:r>
        <w:rPr>
          <w:szCs w:val="20"/>
        </w:rPr>
        <w:t>IC</w:t>
      </w:r>
      <w:r>
        <w:rPr>
          <w:szCs w:val="20"/>
        </w:rPr>
        <w:tab/>
      </w:r>
      <w:r>
        <w:rPr>
          <w:szCs w:val="20"/>
        </w:rPr>
        <w:tab/>
        <w:t>18 000,00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(sołectwo Niczonów – fundusz sołecki)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Dz. 926 rozdz. 92695 § 6060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40 000,00</w:t>
      </w:r>
    </w:p>
    <w:p w:rsidR="007735AB" w:rsidRDefault="00590FA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(zakup urządzeń do siłowni w hali sportowej)</w:t>
      </w:r>
    </w:p>
    <w:sectPr w:rsidR="007735AB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FA1">
      <w:r>
        <w:separator/>
      </w:r>
    </w:p>
  </w:endnote>
  <w:endnote w:type="continuationSeparator" w:id="0">
    <w:p w:rsidR="00000000" w:rsidRDefault="005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35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735AB" w:rsidRDefault="00590FA1">
          <w:pPr>
            <w:jc w:val="left"/>
            <w:rPr>
              <w:sz w:val="18"/>
            </w:rPr>
          </w:pPr>
          <w:r>
            <w:rPr>
              <w:sz w:val="18"/>
            </w:rPr>
            <w:t>Id: 6E9A44E2-D3A3-4B25-B7CA-B756EA1A1042.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735AB" w:rsidRDefault="00590F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735AB" w:rsidRDefault="007735A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35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735AB" w:rsidRDefault="00590FA1">
          <w:pPr>
            <w:jc w:val="left"/>
            <w:rPr>
              <w:sz w:val="18"/>
            </w:rPr>
          </w:pPr>
          <w:r>
            <w:rPr>
              <w:sz w:val="18"/>
            </w:rPr>
            <w:t>Id: 6E9A44E2-D3A3-4B25-B7CA-B756EA1A1042.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735AB" w:rsidRDefault="00590F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7735AB" w:rsidRDefault="007735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0FA1">
      <w:r>
        <w:separator/>
      </w:r>
    </w:p>
  </w:footnote>
  <w:footnote w:type="continuationSeparator" w:id="0">
    <w:p w:rsidR="00000000" w:rsidRDefault="0059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90FA1"/>
    <w:rsid w:val="007735A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Karnice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XV/120/2025 z dnia 6 sierpnia 2025 r.</dc:title>
  <dc:subject>w sprawie zmiany budżetu i^zmian w^budżecie gminy na 2025^rok</dc:subject>
  <dc:creator>BRDG</dc:creator>
  <cp:lastModifiedBy>BRDG</cp:lastModifiedBy>
  <cp:revision>2</cp:revision>
  <dcterms:created xsi:type="dcterms:W3CDTF">2025-08-11T14:32:00Z</dcterms:created>
  <dcterms:modified xsi:type="dcterms:W3CDTF">2025-08-11T12:40:00Z</dcterms:modified>
  <cp:category>Akt prawny</cp:category>
</cp:coreProperties>
</file>