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89" w:rsidRDefault="00CE7189" w:rsidP="003E7F54">
      <w:pPr>
        <w:ind w:left="5664"/>
        <w:rPr>
          <w:b/>
        </w:rPr>
      </w:pPr>
    </w:p>
    <w:p w:rsidR="00CE7189" w:rsidRPr="00D8348F" w:rsidRDefault="00CE7189" w:rsidP="003E7F54">
      <w:pPr>
        <w:ind w:left="5664"/>
        <w:rPr>
          <w:b/>
        </w:rPr>
      </w:pPr>
      <w:r w:rsidRPr="00D8348F">
        <w:rPr>
          <w:b/>
        </w:rPr>
        <w:t xml:space="preserve">Załącznik nr 1 do uchwały </w:t>
      </w:r>
      <w:r>
        <w:rPr>
          <w:b/>
        </w:rPr>
        <w:t>Nr</w:t>
      </w:r>
      <w:r w:rsidRPr="00D8348F">
        <w:rPr>
          <w:b/>
        </w:rPr>
        <w:t>...............................................</w:t>
      </w:r>
    </w:p>
    <w:p w:rsidR="00CE7189" w:rsidRPr="00D8348F" w:rsidRDefault="00CE7189" w:rsidP="003E7F54">
      <w:pPr>
        <w:ind w:left="5664"/>
        <w:rPr>
          <w:b/>
        </w:rPr>
      </w:pPr>
      <w:r w:rsidRPr="00D8348F">
        <w:rPr>
          <w:b/>
        </w:rPr>
        <w:t>Rady Gminy Karnice</w:t>
      </w:r>
    </w:p>
    <w:p w:rsidR="00CE7189" w:rsidRPr="00D8348F" w:rsidRDefault="00CE7189" w:rsidP="003E7F54">
      <w:pPr>
        <w:ind w:left="5664"/>
        <w:rPr>
          <w:b/>
        </w:rPr>
      </w:pPr>
      <w:r w:rsidRPr="00D8348F">
        <w:rPr>
          <w:b/>
        </w:rPr>
        <w:t>z dnia ....................................</w:t>
      </w:r>
    </w:p>
    <w:p w:rsidR="00CE7189" w:rsidRPr="00326C0D" w:rsidRDefault="00CE7189" w:rsidP="003E7F54">
      <w:pPr>
        <w:jc w:val="both"/>
      </w:pPr>
    </w:p>
    <w:p w:rsidR="00CE7189" w:rsidRPr="00326C0D" w:rsidRDefault="00CE7189" w:rsidP="003E7F54">
      <w:pPr>
        <w:jc w:val="both"/>
      </w:pPr>
    </w:p>
    <w:p w:rsidR="00CE7189" w:rsidRPr="00326C0D" w:rsidRDefault="00CE7189" w:rsidP="003E7F54">
      <w:pPr>
        <w:jc w:val="both"/>
      </w:pPr>
    </w:p>
    <w:p w:rsidR="00CE7189" w:rsidRPr="00326C0D" w:rsidRDefault="00CE7189" w:rsidP="003E7F54">
      <w:pPr>
        <w:jc w:val="both"/>
      </w:pPr>
    </w:p>
    <w:p w:rsidR="00CE7189" w:rsidRPr="00326C0D" w:rsidRDefault="00CE7189" w:rsidP="003E7F54">
      <w:pPr>
        <w:jc w:val="both"/>
      </w:pPr>
    </w:p>
    <w:p w:rsidR="00CE7189" w:rsidRDefault="00CE7189" w:rsidP="003E7F54">
      <w:pPr>
        <w:jc w:val="both"/>
      </w:pPr>
      <w:r>
        <w:t>Wykaz dróg położonych na terenie Gminy Karnice zaliczanych do kategorii dróg gminnych</w:t>
      </w:r>
    </w:p>
    <w:p w:rsidR="00CE7189" w:rsidRDefault="00CE7189" w:rsidP="003E7F5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3923"/>
        <w:gridCol w:w="2301"/>
        <w:gridCol w:w="2302"/>
      </w:tblGrid>
      <w:tr w:rsidR="00CE7189" w:rsidTr="004C27C1">
        <w:trPr>
          <w:trHeight w:val="963"/>
        </w:trPr>
        <w:tc>
          <w:tcPr>
            <w:tcW w:w="679" w:type="dxa"/>
          </w:tcPr>
          <w:p w:rsidR="00CE7189" w:rsidRDefault="00CE7189" w:rsidP="004C27C1">
            <w:pPr>
              <w:jc w:val="both"/>
            </w:pPr>
            <w:r>
              <w:t>Lp.</w:t>
            </w:r>
          </w:p>
        </w:tc>
        <w:tc>
          <w:tcPr>
            <w:tcW w:w="3923" w:type="dxa"/>
          </w:tcPr>
          <w:p w:rsidR="00CE7189" w:rsidRDefault="00CE7189" w:rsidP="004C27C1">
            <w:pPr>
              <w:jc w:val="both"/>
            </w:pPr>
            <w:r>
              <w:t>Przebieg drogi</w:t>
            </w:r>
          </w:p>
        </w:tc>
        <w:tc>
          <w:tcPr>
            <w:tcW w:w="2301" w:type="dxa"/>
          </w:tcPr>
          <w:p w:rsidR="00CE7189" w:rsidRDefault="00CE7189" w:rsidP="004C27C1">
            <w:pPr>
              <w:jc w:val="both"/>
            </w:pPr>
            <w:r>
              <w:t>Numer geodezyjny nieruchomości</w:t>
            </w:r>
          </w:p>
        </w:tc>
        <w:tc>
          <w:tcPr>
            <w:tcW w:w="2302" w:type="dxa"/>
          </w:tcPr>
          <w:p w:rsidR="00CE7189" w:rsidRDefault="00CE7189" w:rsidP="004C27C1">
            <w:pPr>
              <w:jc w:val="both"/>
            </w:pPr>
            <w:r>
              <w:t xml:space="preserve">Długość drogi </w:t>
            </w:r>
          </w:p>
        </w:tc>
      </w:tr>
      <w:tr w:rsidR="00CE7189" w:rsidTr="004C27C1">
        <w:trPr>
          <w:trHeight w:val="1611"/>
        </w:trPr>
        <w:tc>
          <w:tcPr>
            <w:tcW w:w="679" w:type="dxa"/>
          </w:tcPr>
          <w:p w:rsidR="00CE7189" w:rsidRDefault="00CE7189" w:rsidP="004C27C1">
            <w:pPr>
              <w:jc w:val="both"/>
            </w:pPr>
            <w:r>
              <w:t>1.</w:t>
            </w:r>
          </w:p>
        </w:tc>
        <w:tc>
          <w:tcPr>
            <w:tcW w:w="3923" w:type="dxa"/>
          </w:tcPr>
          <w:p w:rsidR="00CE7189" w:rsidRDefault="00CE7189" w:rsidP="00C91F73">
            <w:pPr>
              <w:jc w:val="both"/>
            </w:pPr>
            <w:r>
              <w:t xml:space="preserve">Przez całą nier.o nr geod. 397 (bez odnogi przy posesji. nr 34). </w:t>
            </w:r>
            <w:r>
              <w:br/>
              <w:t xml:space="preserve">Przez całą nier. o nr geod. 435. </w:t>
            </w:r>
            <w:r>
              <w:br/>
              <w:t>Przez część nier. o nr geod. 432 (od skrzyżowania z nier. 397 do skrzyżowania z nier. o nr 441/1). Przez część nier. o nr geod. 398 za zjazdem do posesji o nr porządkowym 44.</w:t>
            </w:r>
            <w:bookmarkStart w:id="0" w:name="_GoBack"/>
            <w:bookmarkEnd w:id="0"/>
          </w:p>
        </w:tc>
        <w:tc>
          <w:tcPr>
            <w:tcW w:w="2301" w:type="dxa"/>
          </w:tcPr>
          <w:p w:rsidR="00CE7189" w:rsidRDefault="00CE7189" w:rsidP="00BD5209">
            <w:pPr>
              <w:jc w:val="both"/>
            </w:pPr>
            <w:r>
              <w:t xml:space="preserve">Obręb Paprotno: </w:t>
            </w:r>
          </w:p>
        </w:tc>
        <w:tc>
          <w:tcPr>
            <w:tcW w:w="2302" w:type="dxa"/>
          </w:tcPr>
          <w:p w:rsidR="00CE7189" w:rsidRDefault="00CE7189" w:rsidP="004C27C1">
            <w:pPr>
              <w:jc w:val="both"/>
            </w:pPr>
            <w:r>
              <w:t>783 mb.</w:t>
            </w:r>
          </w:p>
        </w:tc>
      </w:tr>
    </w:tbl>
    <w:p w:rsidR="00CE7189" w:rsidRPr="00326C0D" w:rsidRDefault="00CE7189" w:rsidP="003E7F54">
      <w:pPr>
        <w:jc w:val="both"/>
      </w:pPr>
    </w:p>
    <w:p w:rsidR="00CE7189" w:rsidRPr="00326C0D" w:rsidRDefault="00CE7189" w:rsidP="003E7F54">
      <w:pPr>
        <w:jc w:val="both"/>
      </w:pPr>
    </w:p>
    <w:p w:rsidR="00CE7189" w:rsidRPr="00326C0D" w:rsidRDefault="00CE7189" w:rsidP="003E7F54">
      <w:pPr>
        <w:jc w:val="both"/>
      </w:pPr>
    </w:p>
    <w:p w:rsidR="00CE7189" w:rsidRDefault="00CE7189"/>
    <w:sectPr w:rsidR="00CE7189" w:rsidSect="0091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F54"/>
    <w:rsid w:val="00326C0D"/>
    <w:rsid w:val="003E7F54"/>
    <w:rsid w:val="004C27C1"/>
    <w:rsid w:val="00910D92"/>
    <w:rsid w:val="0096276A"/>
    <w:rsid w:val="00962AA3"/>
    <w:rsid w:val="0098495D"/>
    <w:rsid w:val="009B27B9"/>
    <w:rsid w:val="009F74C6"/>
    <w:rsid w:val="00AD54CF"/>
    <w:rsid w:val="00BD5209"/>
    <w:rsid w:val="00C809A7"/>
    <w:rsid w:val="00C91F73"/>
    <w:rsid w:val="00CE7189"/>
    <w:rsid w:val="00D71451"/>
    <w:rsid w:val="00D8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86</Words>
  <Characters>520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</dc:title>
  <dc:subject/>
  <dc:creator>Maciej Emski</dc:creator>
  <cp:keywords/>
  <dc:description/>
  <cp:lastModifiedBy>Lech Puzdrowski</cp:lastModifiedBy>
  <cp:revision>2</cp:revision>
  <cp:lastPrinted>2025-07-25T11:16:00Z</cp:lastPrinted>
  <dcterms:created xsi:type="dcterms:W3CDTF">2025-08-01T11:18:00Z</dcterms:created>
  <dcterms:modified xsi:type="dcterms:W3CDTF">2025-08-01T11:18:00Z</dcterms:modified>
</cp:coreProperties>
</file>