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 w:rsidR="00D06132" w:rsidRPr="003D7119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06132" w:rsidRPr="003D7119" w:rsidRDefault="00D06132"/>
        </w:tc>
      </w:tr>
      <w:tr w:rsidR="00D06132" w:rsidRPr="003D7119" w:rsidTr="00E2594B">
        <w:trPr>
          <w:trHeight w:hRule="exact" w:val="1428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06132" w:rsidRPr="003D7119" w:rsidRDefault="00D06132" w:rsidP="00E259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D7119">
              <w:rPr>
                <w:rFonts w:ascii="Arial" w:hAnsi="Arial" w:cs="Arial"/>
                <w:color w:val="000000"/>
                <w:sz w:val="20"/>
                <w:szCs w:val="20"/>
              </w:rPr>
              <w:t>Załącznik Nr 3</w:t>
            </w:r>
          </w:p>
          <w:p w:rsidR="00D06132" w:rsidRPr="003D7119" w:rsidRDefault="00D06132" w:rsidP="00E259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D7119">
              <w:rPr>
                <w:rFonts w:ascii="Arial" w:hAnsi="Arial" w:cs="Arial"/>
                <w:color w:val="000000"/>
                <w:sz w:val="20"/>
                <w:szCs w:val="20"/>
              </w:rPr>
              <w:t>do Uchwały Nr ..........</w:t>
            </w:r>
          </w:p>
          <w:p w:rsidR="00D06132" w:rsidRPr="003D7119" w:rsidRDefault="00D06132" w:rsidP="00E259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19">
              <w:rPr>
                <w:rFonts w:ascii="Arial" w:hAnsi="Arial" w:cs="Arial"/>
                <w:color w:val="000000"/>
                <w:sz w:val="20"/>
                <w:szCs w:val="20"/>
              </w:rPr>
              <w:t>Rady Gminy Karnice z dnia .......</w:t>
            </w:r>
          </w:p>
          <w:p w:rsidR="00D06132" w:rsidRPr="003D7119" w:rsidRDefault="00D06132" w:rsidP="00E2594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06132" w:rsidRPr="003D7119" w:rsidRDefault="00D06132" w:rsidP="00E259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D7119">
              <w:rPr>
                <w:rFonts w:ascii="Arial" w:hAnsi="Arial" w:cs="Arial"/>
                <w:color w:val="000000"/>
                <w:sz w:val="20"/>
                <w:szCs w:val="20"/>
              </w:rPr>
              <w:t xml:space="preserve">Dotacje celowe udzielone z budżetu Gminy Karnice na zadania własne gminy realizowane przez podmioty nienależące do sektora finansów publicznych </w:t>
            </w:r>
          </w:p>
        </w:tc>
      </w:tr>
      <w:tr w:rsidR="00D06132" w:rsidRPr="003D7119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3D7119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3D7119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3D711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3D7119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3D711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3D7119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3D711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D06132" w:rsidRPr="003D7119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40 000,00</w:t>
            </w:r>
          </w:p>
        </w:tc>
      </w:tr>
      <w:tr w:rsidR="00D06132" w:rsidRPr="003D7119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</w:tr>
      <w:tr w:rsidR="00D06132" w:rsidRPr="003D7119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</w:tr>
      <w:tr w:rsidR="00D06132" w:rsidRPr="003D711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5 463,00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5 463,00</w:t>
            </w:r>
          </w:p>
        </w:tc>
      </w:tr>
      <w:tr w:rsidR="00D06132" w:rsidRPr="003D7119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5 463,00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5 463,00</w:t>
            </w:r>
          </w:p>
        </w:tc>
      </w:tr>
      <w:tr w:rsidR="00D06132" w:rsidRPr="003D7119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5 463,00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5 463,00</w:t>
            </w:r>
          </w:p>
        </w:tc>
      </w:tr>
      <w:tr w:rsidR="00D06132" w:rsidRPr="003D711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30 000,00</w:t>
            </w:r>
          </w:p>
        </w:tc>
      </w:tr>
      <w:tr w:rsidR="00D06132" w:rsidRPr="003D7119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D06132" w:rsidRPr="003D7119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D06132" w:rsidRPr="003D7119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160 000,00</w:t>
            </w:r>
          </w:p>
        </w:tc>
      </w:tr>
      <w:tr w:rsidR="00D06132" w:rsidRPr="003D7119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92605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Zadania w zakresie kultury fizycznej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</w:tr>
      <w:tr w:rsidR="00D06132" w:rsidRPr="003D7119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</w:tr>
      <w:tr w:rsidR="00D06132" w:rsidRPr="003D7119">
        <w:trPr>
          <w:trHeight w:hRule="exact" w:val="277"/>
        </w:trPr>
        <w:tc>
          <w:tcPr>
            <w:tcW w:w="1230" w:type="dxa"/>
          </w:tcPr>
          <w:p w:rsidR="00D06132" w:rsidRPr="003D7119" w:rsidRDefault="00D06132"/>
        </w:tc>
        <w:tc>
          <w:tcPr>
            <w:tcW w:w="159" w:type="dxa"/>
          </w:tcPr>
          <w:p w:rsidR="00D06132" w:rsidRPr="003D7119" w:rsidRDefault="00D06132"/>
        </w:tc>
        <w:tc>
          <w:tcPr>
            <w:tcW w:w="1100" w:type="dxa"/>
          </w:tcPr>
          <w:p w:rsidR="00D06132" w:rsidRPr="003D7119" w:rsidRDefault="00D06132"/>
        </w:tc>
        <w:tc>
          <w:tcPr>
            <w:tcW w:w="1259" w:type="dxa"/>
          </w:tcPr>
          <w:p w:rsidR="00D06132" w:rsidRPr="003D7119" w:rsidRDefault="00D06132"/>
        </w:tc>
        <w:tc>
          <w:tcPr>
            <w:tcW w:w="4536" w:type="dxa"/>
          </w:tcPr>
          <w:p w:rsidR="00D06132" w:rsidRPr="003D7119" w:rsidRDefault="00D06132"/>
        </w:tc>
        <w:tc>
          <w:tcPr>
            <w:tcW w:w="2104" w:type="dxa"/>
          </w:tcPr>
          <w:p w:rsidR="00D06132" w:rsidRPr="003D7119" w:rsidRDefault="00D06132"/>
        </w:tc>
        <w:tc>
          <w:tcPr>
            <w:tcW w:w="1349" w:type="dxa"/>
          </w:tcPr>
          <w:p w:rsidR="00D06132" w:rsidRPr="003D7119" w:rsidRDefault="00D06132"/>
        </w:tc>
        <w:tc>
          <w:tcPr>
            <w:tcW w:w="754" w:type="dxa"/>
          </w:tcPr>
          <w:p w:rsidR="00D06132" w:rsidRPr="003D7119" w:rsidRDefault="00D06132"/>
        </w:tc>
        <w:tc>
          <w:tcPr>
            <w:tcW w:w="2104" w:type="dxa"/>
          </w:tcPr>
          <w:p w:rsidR="00D06132" w:rsidRPr="003D7119" w:rsidRDefault="00D06132"/>
        </w:tc>
      </w:tr>
      <w:tr w:rsidR="00D06132" w:rsidRPr="003D7119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205 463,00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6132" w:rsidRPr="003D7119" w:rsidRDefault="00D0613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3D7119">
              <w:rPr>
                <w:rFonts w:ascii="Arial" w:hAnsi="Arial" w:cs="Arial"/>
                <w:color w:val="000000"/>
                <w:sz w:val="16"/>
                <w:szCs w:val="16"/>
              </w:rPr>
              <w:t>235 463,00</w:t>
            </w:r>
          </w:p>
        </w:tc>
      </w:tr>
      <w:tr w:rsidR="00D06132" w:rsidRPr="003D7119">
        <w:trPr>
          <w:trHeight w:hRule="exact" w:val="3130"/>
        </w:trPr>
        <w:tc>
          <w:tcPr>
            <w:tcW w:w="1230" w:type="dxa"/>
          </w:tcPr>
          <w:p w:rsidR="00D06132" w:rsidRPr="003D7119" w:rsidRDefault="00D06132"/>
        </w:tc>
        <w:tc>
          <w:tcPr>
            <w:tcW w:w="159" w:type="dxa"/>
          </w:tcPr>
          <w:p w:rsidR="00D06132" w:rsidRPr="003D7119" w:rsidRDefault="00D06132"/>
        </w:tc>
        <w:tc>
          <w:tcPr>
            <w:tcW w:w="1100" w:type="dxa"/>
          </w:tcPr>
          <w:p w:rsidR="00D06132" w:rsidRPr="003D7119" w:rsidRDefault="00D06132"/>
        </w:tc>
        <w:tc>
          <w:tcPr>
            <w:tcW w:w="1259" w:type="dxa"/>
          </w:tcPr>
          <w:p w:rsidR="00D06132" w:rsidRPr="003D7119" w:rsidRDefault="00D06132"/>
        </w:tc>
        <w:tc>
          <w:tcPr>
            <w:tcW w:w="4536" w:type="dxa"/>
          </w:tcPr>
          <w:p w:rsidR="00D06132" w:rsidRPr="003D7119" w:rsidRDefault="00D06132"/>
        </w:tc>
        <w:tc>
          <w:tcPr>
            <w:tcW w:w="2104" w:type="dxa"/>
          </w:tcPr>
          <w:p w:rsidR="00D06132" w:rsidRPr="003D7119" w:rsidRDefault="00D06132"/>
        </w:tc>
        <w:tc>
          <w:tcPr>
            <w:tcW w:w="1349" w:type="dxa"/>
          </w:tcPr>
          <w:p w:rsidR="00D06132" w:rsidRPr="003D7119" w:rsidRDefault="00D06132"/>
        </w:tc>
        <w:tc>
          <w:tcPr>
            <w:tcW w:w="754" w:type="dxa"/>
          </w:tcPr>
          <w:p w:rsidR="00D06132" w:rsidRPr="003D7119" w:rsidRDefault="00D06132"/>
        </w:tc>
        <w:tc>
          <w:tcPr>
            <w:tcW w:w="2104" w:type="dxa"/>
          </w:tcPr>
          <w:p w:rsidR="00D06132" w:rsidRPr="003D7119" w:rsidRDefault="00D06132"/>
        </w:tc>
      </w:tr>
    </w:tbl>
    <w:p w:rsidR="00D06132" w:rsidRDefault="00D06132" w:rsidP="00E2594B"/>
    <w:sectPr w:rsidR="00D06132" w:rsidSect="00BD69C3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F0BC7"/>
    <w:rsid w:val="003D7119"/>
    <w:rsid w:val="00712F9A"/>
    <w:rsid w:val="008F4351"/>
    <w:rsid w:val="00943EEB"/>
    <w:rsid w:val="00B67DD6"/>
    <w:rsid w:val="00BD69C3"/>
    <w:rsid w:val="00D06132"/>
    <w:rsid w:val="00D31453"/>
    <w:rsid w:val="00E209E2"/>
    <w:rsid w:val="00E2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C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217</Words>
  <Characters>1308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dc:description/>
  <cp:lastModifiedBy>Lech Puzdrowski</cp:lastModifiedBy>
  <cp:revision>2</cp:revision>
  <dcterms:created xsi:type="dcterms:W3CDTF">2025-09-23T19:26:00Z</dcterms:created>
  <dcterms:modified xsi:type="dcterms:W3CDTF">2025-09-23T19:26:00Z</dcterms:modified>
</cp:coreProperties>
</file>